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574" w:rsidRPr="00EA1574" w:rsidRDefault="006D24EA" w:rsidP="00EA1574">
      <w:pPr>
        <w:pStyle w:val="a3"/>
        <w:ind w:right="4393"/>
        <w:jc w:val="left"/>
        <w:rPr>
          <w:b w:val="0"/>
          <w:szCs w:val="28"/>
          <w:u w:val="none"/>
        </w:rPr>
      </w:pPr>
      <w:r w:rsidRPr="00EA1574">
        <w:rPr>
          <w:b w:val="0"/>
          <w:szCs w:val="28"/>
          <w:u w:val="none"/>
        </w:rPr>
        <w:t xml:space="preserve">  </w:t>
      </w:r>
      <w:r w:rsidR="00EA1574" w:rsidRPr="00EA1574">
        <w:rPr>
          <w:b w:val="0"/>
          <w:bCs w:val="0"/>
          <w:szCs w:val="28"/>
          <w:u w:val="none"/>
        </w:rPr>
        <w:t xml:space="preserve">Отчет о реализации программы  «Развитие малого и среднего предпринимательства </w:t>
      </w:r>
      <w:r w:rsidRPr="00EA1574">
        <w:rPr>
          <w:b w:val="0"/>
          <w:szCs w:val="28"/>
          <w:u w:val="none"/>
        </w:rPr>
        <w:t xml:space="preserve"> </w:t>
      </w:r>
      <w:r w:rsidR="00EA1574" w:rsidRPr="00EA1574">
        <w:rPr>
          <w:b w:val="0"/>
          <w:szCs w:val="28"/>
          <w:u w:val="none"/>
        </w:rPr>
        <w:t>«Развитие малого и среднего предпринимательства</w:t>
      </w:r>
    </w:p>
    <w:p w:rsidR="00EA1574" w:rsidRPr="00EA1574" w:rsidRDefault="00EA1574" w:rsidP="00EA1574">
      <w:pPr>
        <w:pStyle w:val="a3"/>
        <w:ind w:right="4393"/>
        <w:jc w:val="left"/>
        <w:rPr>
          <w:b w:val="0"/>
          <w:szCs w:val="28"/>
          <w:u w:val="none"/>
        </w:rPr>
      </w:pPr>
      <w:r w:rsidRPr="00EA1574">
        <w:rPr>
          <w:b w:val="0"/>
          <w:szCs w:val="28"/>
          <w:u w:val="none"/>
        </w:rPr>
        <w:t xml:space="preserve"> в Озинском муниципальном  районе на 2016-2018 годы»</w:t>
      </w:r>
    </w:p>
    <w:p w:rsidR="00EA1574" w:rsidRPr="00EA1574" w:rsidRDefault="00EA1574" w:rsidP="00EA1574">
      <w:pPr>
        <w:pStyle w:val="a3"/>
        <w:ind w:right="4393"/>
        <w:jc w:val="left"/>
        <w:rPr>
          <w:b w:val="0"/>
          <w:szCs w:val="28"/>
          <w:u w:val="none"/>
        </w:rPr>
      </w:pPr>
    </w:p>
    <w:p w:rsidR="006D24EA" w:rsidRDefault="006D24EA" w:rsidP="00EA1574">
      <w:pPr>
        <w:jc w:val="both"/>
        <w:rPr>
          <w:bCs/>
          <w:sz w:val="28"/>
          <w:szCs w:val="28"/>
        </w:rPr>
      </w:pPr>
      <w:r w:rsidRPr="00870068">
        <w:rPr>
          <w:bCs/>
          <w:sz w:val="28"/>
          <w:szCs w:val="28"/>
        </w:rPr>
        <w:t xml:space="preserve"> Объем финансирования Программы  в 201</w:t>
      </w:r>
      <w:r w:rsidR="00897D89">
        <w:rPr>
          <w:bCs/>
          <w:sz w:val="28"/>
          <w:szCs w:val="28"/>
        </w:rPr>
        <w:t>8</w:t>
      </w:r>
      <w:r w:rsidRPr="00870068">
        <w:rPr>
          <w:bCs/>
          <w:sz w:val="28"/>
          <w:szCs w:val="28"/>
        </w:rPr>
        <w:t xml:space="preserve"> году  составляет -</w:t>
      </w:r>
      <w:r w:rsidR="00897D89">
        <w:rPr>
          <w:bCs/>
          <w:sz w:val="28"/>
          <w:szCs w:val="28"/>
        </w:rPr>
        <w:t>954,8</w:t>
      </w:r>
      <w:r w:rsidRPr="00870068">
        <w:rPr>
          <w:bCs/>
          <w:sz w:val="28"/>
          <w:szCs w:val="28"/>
        </w:rPr>
        <w:t xml:space="preserve"> тыс. рублей</w:t>
      </w:r>
    </w:p>
    <w:p w:rsidR="00EA1574" w:rsidRPr="00870068" w:rsidRDefault="00863C33" w:rsidP="00897D8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97D89">
        <w:rPr>
          <w:bCs/>
          <w:sz w:val="28"/>
          <w:szCs w:val="28"/>
        </w:rPr>
        <w:t>В 2018 году средства на финансирование программы не выделялись.</w:t>
      </w:r>
    </w:p>
    <w:tbl>
      <w:tblPr>
        <w:tblW w:w="4912" w:type="pct"/>
        <w:jc w:val="center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771"/>
        <w:gridCol w:w="3410"/>
        <w:gridCol w:w="1347"/>
        <w:gridCol w:w="1495"/>
        <w:gridCol w:w="1275"/>
        <w:gridCol w:w="32"/>
        <w:gridCol w:w="40"/>
        <w:gridCol w:w="1056"/>
        <w:gridCol w:w="156"/>
        <w:gridCol w:w="58"/>
        <w:gridCol w:w="1203"/>
        <w:gridCol w:w="14"/>
        <w:gridCol w:w="3529"/>
        <w:gridCol w:w="40"/>
      </w:tblGrid>
      <w:tr w:rsidR="00F51975" w:rsidRPr="0035632E" w:rsidTr="00E725EE">
        <w:trPr>
          <w:trHeight w:val="521"/>
          <w:jc w:val="center"/>
        </w:trPr>
        <w:tc>
          <w:tcPr>
            <w:tcW w:w="267" w:type="pct"/>
            <w:vMerge w:val="restart"/>
          </w:tcPr>
          <w:p w:rsidR="00F51975" w:rsidRPr="00DD566F" w:rsidRDefault="00F51975" w:rsidP="008306CE">
            <w:pPr>
              <w:jc w:val="center"/>
              <w:rPr>
                <w:b/>
              </w:rPr>
            </w:pPr>
            <w:r w:rsidRPr="00DD566F">
              <w:rPr>
                <w:b/>
              </w:rPr>
              <w:t>№</w:t>
            </w:r>
          </w:p>
        </w:tc>
        <w:tc>
          <w:tcPr>
            <w:tcW w:w="1182" w:type="pct"/>
            <w:vMerge w:val="restart"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 w:rsidRPr="00DD566F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7" w:type="pct"/>
            <w:vMerge w:val="restart"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 w:rsidRPr="00DD566F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18" w:type="pct"/>
            <w:vMerge w:val="restart"/>
          </w:tcPr>
          <w:p w:rsidR="00F51975" w:rsidRPr="00DD566F" w:rsidRDefault="00F51975" w:rsidP="008306CE">
            <w:pPr>
              <w:jc w:val="center"/>
              <w:rPr>
                <w:b/>
              </w:rPr>
            </w:pPr>
            <w:r w:rsidRPr="00DD566F">
              <w:rPr>
                <w:b/>
              </w:rPr>
              <w:t>Сроки исполнения</w:t>
            </w:r>
          </w:p>
        </w:tc>
        <w:tc>
          <w:tcPr>
            <w:tcW w:w="1329" w:type="pct"/>
            <w:gridSpan w:val="8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 w:rsidRPr="00DD566F">
              <w:rPr>
                <w:sz w:val="20"/>
                <w:szCs w:val="20"/>
              </w:rPr>
              <w:t xml:space="preserve">Объем финансирования </w:t>
            </w:r>
            <w:r>
              <w:rPr>
                <w:sz w:val="20"/>
                <w:szCs w:val="20"/>
              </w:rPr>
              <w:t xml:space="preserve">по годам </w:t>
            </w:r>
            <w:r w:rsidRPr="00DD566F">
              <w:rPr>
                <w:sz w:val="20"/>
                <w:szCs w:val="20"/>
              </w:rPr>
              <w:t xml:space="preserve"> (тыс</w:t>
            </w:r>
            <w:proofErr w:type="gramStart"/>
            <w:r w:rsidRPr="00DD566F">
              <w:rPr>
                <w:sz w:val="20"/>
                <w:szCs w:val="20"/>
              </w:rPr>
              <w:t>.р</w:t>
            </w:r>
            <w:proofErr w:type="gramEnd"/>
            <w:r w:rsidRPr="00DD566F">
              <w:rPr>
                <w:sz w:val="20"/>
                <w:szCs w:val="20"/>
              </w:rPr>
              <w:t>уб.)</w:t>
            </w:r>
          </w:p>
        </w:tc>
        <w:tc>
          <w:tcPr>
            <w:tcW w:w="1237" w:type="pct"/>
            <w:gridSpan w:val="2"/>
            <w:vMerge w:val="restart"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 w:rsidRPr="00DD566F">
              <w:rPr>
                <w:sz w:val="20"/>
                <w:szCs w:val="20"/>
              </w:rPr>
              <w:t>Ответственный исполнитель</w:t>
            </w:r>
          </w:p>
        </w:tc>
      </w:tr>
      <w:tr w:rsidR="00F51975" w:rsidRPr="0035632E" w:rsidTr="007C4715">
        <w:trPr>
          <w:trHeight w:val="263"/>
          <w:jc w:val="center"/>
        </w:trPr>
        <w:tc>
          <w:tcPr>
            <w:tcW w:w="267" w:type="pct"/>
            <w:vMerge/>
          </w:tcPr>
          <w:p w:rsidR="00F51975" w:rsidRPr="00DD566F" w:rsidRDefault="00F51975" w:rsidP="008306CE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182" w:type="pct"/>
            <w:vMerge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:rsidR="00F51975" w:rsidRPr="00DD566F" w:rsidRDefault="00F51975" w:rsidP="008306CE">
            <w:pPr>
              <w:jc w:val="center"/>
              <w:rPr>
                <w:b/>
              </w:rPr>
            </w:pPr>
          </w:p>
        </w:tc>
        <w:tc>
          <w:tcPr>
            <w:tcW w:w="467" w:type="pct"/>
            <w:gridSpan w:val="3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ind w:left="2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366" w:type="pct"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496" w:type="pct"/>
            <w:gridSpan w:val="4"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37" w:type="pct"/>
            <w:gridSpan w:val="2"/>
            <w:vMerge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</w:p>
        </w:tc>
      </w:tr>
      <w:tr w:rsidR="00F51975" w:rsidRPr="0035632E" w:rsidTr="00E725EE">
        <w:trPr>
          <w:trHeight w:val="155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t>1.1.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Проведение анализа состояния и проблем развития малого и среднего предпринимательства в разрезе муниципальных образований Озинского муниципального района</w:t>
            </w:r>
          </w:p>
        </w:tc>
        <w:tc>
          <w:tcPr>
            <w:tcW w:w="467" w:type="pct"/>
          </w:tcPr>
          <w:p w:rsidR="00F51975" w:rsidRPr="0035632E" w:rsidRDefault="00F51975" w:rsidP="008306CE">
            <w:pPr>
              <w:pStyle w:val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" w:type="pct"/>
          </w:tcPr>
          <w:p w:rsidR="00F51975" w:rsidRPr="00DD566F" w:rsidRDefault="00F51975" w:rsidP="008306CE">
            <w:pPr>
              <w:jc w:val="both"/>
            </w:pPr>
            <w:r w:rsidRPr="00DD566F">
              <w:t>201</w:t>
            </w:r>
            <w:r>
              <w:t>6-2018</w:t>
            </w:r>
          </w:p>
        </w:tc>
        <w:tc>
          <w:tcPr>
            <w:tcW w:w="1329" w:type="pct"/>
            <w:gridSpan w:val="8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Финансирование не требуется</w:t>
            </w:r>
          </w:p>
        </w:tc>
        <w:tc>
          <w:tcPr>
            <w:tcW w:w="1237" w:type="pct"/>
            <w:gridSpan w:val="2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Администрации муниципальных образований Озинского муниципального района, отдел экономики администрации Озинского муниципального района</w:t>
            </w:r>
          </w:p>
        </w:tc>
      </w:tr>
      <w:tr w:rsidR="00F51975" w:rsidRPr="0035632E" w:rsidTr="00E725EE">
        <w:trPr>
          <w:trHeight w:val="1019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t>1.2.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 xml:space="preserve"> </w:t>
            </w:r>
            <w:r>
              <w:rPr>
                <w:b w:val="0"/>
              </w:rPr>
              <w:t>С</w:t>
            </w:r>
            <w:r w:rsidRPr="00DD566F">
              <w:rPr>
                <w:b w:val="0"/>
              </w:rPr>
              <w:t>окращения  административных барьеров</w:t>
            </w:r>
          </w:p>
        </w:tc>
        <w:tc>
          <w:tcPr>
            <w:tcW w:w="467" w:type="pct"/>
          </w:tcPr>
          <w:p w:rsidR="00F51975" w:rsidRPr="0035632E" w:rsidRDefault="00F51975" w:rsidP="008306CE">
            <w:pPr>
              <w:pStyle w:val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" w:type="pct"/>
          </w:tcPr>
          <w:p w:rsidR="00F51975" w:rsidRPr="00DD566F" w:rsidRDefault="00F51975" w:rsidP="008306CE">
            <w:pPr>
              <w:jc w:val="both"/>
            </w:pPr>
          </w:p>
          <w:p w:rsidR="00F51975" w:rsidRPr="00DD566F" w:rsidRDefault="00F51975" w:rsidP="008306CE">
            <w:pPr>
              <w:jc w:val="both"/>
            </w:pPr>
            <w:r w:rsidRPr="00DD566F">
              <w:t>201</w:t>
            </w:r>
            <w:r>
              <w:t>6-2018</w:t>
            </w:r>
          </w:p>
        </w:tc>
        <w:tc>
          <w:tcPr>
            <w:tcW w:w="1329" w:type="pct"/>
            <w:gridSpan w:val="8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ind w:left="273"/>
              <w:jc w:val="both"/>
              <w:rPr>
                <w:b w:val="0"/>
              </w:rPr>
            </w:pPr>
          </w:p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Финансирование не требуется</w:t>
            </w:r>
          </w:p>
        </w:tc>
        <w:tc>
          <w:tcPr>
            <w:tcW w:w="1237" w:type="pct"/>
            <w:gridSpan w:val="2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Отдел экономики администрации Озинского муниципального района</w:t>
            </w:r>
          </w:p>
        </w:tc>
      </w:tr>
      <w:tr w:rsidR="00F51975" w:rsidRPr="0035632E" w:rsidTr="00E725EE">
        <w:trPr>
          <w:trHeight w:val="2371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center"/>
            </w:pPr>
            <w:r w:rsidRPr="00DD566F">
              <w:t>1.3.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Проведение анализа обращений субъектов малого и среднего предпринимательства по телефону «горячей линии» и выработка эффективных мер, направленных на защиту прав и законных интересов предпринимателей.</w:t>
            </w:r>
          </w:p>
        </w:tc>
        <w:tc>
          <w:tcPr>
            <w:tcW w:w="467" w:type="pct"/>
          </w:tcPr>
          <w:p w:rsidR="00F51975" w:rsidRPr="00DD566F" w:rsidRDefault="00F51975" w:rsidP="008306CE">
            <w:pPr>
              <w:pStyle w:val="2"/>
              <w:jc w:val="both"/>
            </w:pPr>
            <w:r w:rsidRPr="00DD566F">
              <w:t>-</w:t>
            </w:r>
          </w:p>
        </w:tc>
        <w:tc>
          <w:tcPr>
            <w:tcW w:w="518" w:type="pct"/>
          </w:tcPr>
          <w:p w:rsidR="00F51975" w:rsidRPr="00DD566F" w:rsidRDefault="00F51975" w:rsidP="008306CE">
            <w:pPr>
              <w:jc w:val="both"/>
            </w:pPr>
            <w:r w:rsidRPr="00DD566F">
              <w:t>201</w:t>
            </w:r>
            <w:r>
              <w:t>6-2018</w:t>
            </w:r>
          </w:p>
        </w:tc>
        <w:tc>
          <w:tcPr>
            <w:tcW w:w="1329" w:type="pct"/>
            <w:gridSpan w:val="8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Финансирование не требуется</w:t>
            </w:r>
          </w:p>
        </w:tc>
        <w:tc>
          <w:tcPr>
            <w:tcW w:w="1237" w:type="pct"/>
            <w:gridSpan w:val="2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Отдел экономики администрации Озинского муниципального района</w:t>
            </w:r>
          </w:p>
        </w:tc>
      </w:tr>
      <w:tr w:rsidR="00F51975" w:rsidRPr="0035632E" w:rsidTr="00E725EE">
        <w:trPr>
          <w:trHeight w:val="1095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center"/>
            </w:pPr>
            <w:r w:rsidRPr="00DD566F">
              <w:t>1.4.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Создание партнерских отношений между предпринимателями и органами местного самоуправления</w:t>
            </w:r>
          </w:p>
        </w:tc>
        <w:tc>
          <w:tcPr>
            <w:tcW w:w="467" w:type="pct"/>
          </w:tcPr>
          <w:p w:rsidR="00F51975" w:rsidRPr="00DD566F" w:rsidRDefault="00F51975" w:rsidP="008306CE">
            <w:pPr>
              <w:pStyle w:val="2"/>
              <w:jc w:val="both"/>
            </w:pPr>
            <w:r w:rsidRPr="00DD566F">
              <w:t>-</w:t>
            </w:r>
          </w:p>
        </w:tc>
        <w:tc>
          <w:tcPr>
            <w:tcW w:w="518" w:type="pct"/>
          </w:tcPr>
          <w:p w:rsidR="00F51975" w:rsidRPr="00DD566F" w:rsidRDefault="00F51975" w:rsidP="008306CE">
            <w:pPr>
              <w:jc w:val="both"/>
            </w:pPr>
            <w:r w:rsidRPr="00DD566F">
              <w:t>201</w:t>
            </w:r>
            <w:r>
              <w:t>6-2018</w:t>
            </w:r>
          </w:p>
        </w:tc>
        <w:tc>
          <w:tcPr>
            <w:tcW w:w="1329" w:type="pct"/>
            <w:gridSpan w:val="8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Финансирование не требуется</w:t>
            </w:r>
          </w:p>
        </w:tc>
        <w:tc>
          <w:tcPr>
            <w:tcW w:w="1237" w:type="pct"/>
            <w:gridSpan w:val="2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Органы местного самоуправления</w:t>
            </w:r>
          </w:p>
        </w:tc>
      </w:tr>
      <w:tr w:rsidR="00897D89" w:rsidRPr="0035632E" w:rsidTr="00897D89">
        <w:trPr>
          <w:trHeight w:val="1728"/>
          <w:jc w:val="center"/>
        </w:trPr>
        <w:tc>
          <w:tcPr>
            <w:tcW w:w="267" w:type="pct"/>
          </w:tcPr>
          <w:p w:rsidR="00897D89" w:rsidRPr="00DD566F" w:rsidRDefault="00897D89" w:rsidP="008306CE">
            <w:pPr>
              <w:jc w:val="both"/>
            </w:pPr>
            <w:r w:rsidRPr="00DD566F">
              <w:lastRenderedPageBreak/>
              <w:t>2.1.</w:t>
            </w:r>
          </w:p>
        </w:tc>
        <w:tc>
          <w:tcPr>
            <w:tcW w:w="1182" w:type="pct"/>
          </w:tcPr>
          <w:p w:rsidR="00897D89" w:rsidRPr="00C716FF" w:rsidRDefault="00897D89" w:rsidP="008306CE">
            <w:pPr>
              <w:pStyle w:val="2"/>
              <w:jc w:val="both"/>
            </w:pPr>
            <w:r w:rsidRPr="00C716FF">
              <w:rPr>
                <w:b w:val="0"/>
              </w:rPr>
              <w:t xml:space="preserve">Размещение муниципальных заказов заказчиками Озинского муниципального района у субъектов малого и среднего предпринимательства </w:t>
            </w:r>
          </w:p>
        </w:tc>
        <w:tc>
          <w:tcPr>
            <w:tcW w:w="467" w:type="pct"/>
          </w:tcPr>
          <w:p w:rsidR="00897D89" w:rsidRPr="00C716FF" w:rsidRDefault="00897D89" w:rsidP="008306CE">
            <w:pPr>
              <w:jc w:val="center"/>
            </w:pPr>
            <w:r w:rsidRPr="00C716FF">
              <w:t>Средства бюджета Озинского муниципального района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897D89" w:rsidRPr="00DD566F" w:rsidRDefault="00897D89" w:rsidP="008306CE">
            <w:pPr>
              <w:pStyle w:val="2"/>
              <w:ind w:left="273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1324" w:type="pct"/>
            <w:gridSpan w:val="7"/>
          </w:tcPr>
          <w:p w:rsidR="00897D89" w:rsidRPr="00DD566F" w:rsidRDefault="00897D89" w:rsidP="008306CE">
            <w:pPr>
              <w:pStyle w:val="2"/>
              <w:jc w:val="left"/>
              <w:rPr>
                <w:b w:val="0"/>
              </w:rPr>
            </w:pPr>
            <w:r w:rsidRPr="00DD566F">
              <w:rPr>
                <w:b w:val="0"/>
              </w:rPr>
              <w:t>Администрация Озинского муниципального района, управление образования,  управление культуры и кино, отдел по делам молодежи и спорта, финансовое управление, МО.</w:t>
            </w:r>
          </w:p>
        </w:tc>
        <w:tc>
          <w:tcPr>
            <w:tcW w:w="1241" w:type="pct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97D89" w:rsidRPr="0035632E" w:rsidRDefault="00897D89">
            <w:pPr>
              <w:overflowPunct/>
              <w:autoSpaceDE/>
              <w:autoSpaceDN/>
              <w:adjustRightInd/>
              <w:spacing w:after="200" w:line="276" w:lineRule="auto"/>
            </w:pPr>
          </w:p>
        </w:tc>
      </w:tr>
      <w:tr w:rsidR="00897D89" w:rsidRPr="0035632E" w:rsidTr="00897D89">
        <w:trPr>
          <w:trHeight w:val="1098"/>
          <w:jc w:val="center"/>
        </w:trPr>
        <w:tc>
          <w:tcPr>
            <w:tcW w:w="267" w:type="pct"/>
          </w:tcPr>
          <w:p w:rsidR="00897D89" w:rsidRPr="00DD566F" w:rsidRDefault="00897D89" w:rsidP="008306CE">
            <w:pPr>
              <w:jc w:val="both"/>
            </w:pPr>
            <w:r w:rsidRPr="00DD566F">
              <w:t>2.2.</w:t>
            </w:r>
          </w:p>
        </w:tc>
        <w:tc>
          <w:tcPr>
            <w:tcW w:w="1182" w:type="pct"/>
          </w:tcPr>
          <w:p w:rsidR="00897D89" w:rsidRPr="00C716FF" w:rsidRDefault="00897D89" w:rsidP="008306CE">
            <w:pPr>
              <w:pStyle w:val="2"/>
              <w:jc w:val="both"/>
              <w:rPr>
                <w:b w:val="0"/>
              </w:rPr>
            </w:pPr>
            <w:r w:rsidRPr="00C716FF">
              <w:rPr>
                <w:b w:val="0"/>
              </w:rPr>
              <w:t>Содействие кредитованию субъектов малого и среднего предпринимательства на льготных условиях</w:t>
            </w:r>
          </w:p>
        </w:tc>
        <w:tc>
          <w:tcPr>
            <w:tcW w:w="467" w:type="pct"/>
          </w:tcPr>
          <w:p w:rsidR="00897D89" w:rsidRPr="00C716FF" w:rsidRDefault="00897D89" w:rsidP="008306CE">
            <w:pPr>
              <w:jc w:val="center"/>
              <w:rPr>
                <w:b/>
              </w:rPr>
            </w:pPr>
            <w:r w:rsidRPr="00C716FF">
              <w:t>Средства внебюджетных фондов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897D89" w:rsidRPr="00DD566F" w:rsidRDefault="00897D89" w:rsidP="008306CE">
            <w:pPr>
              <w:pStyle w:val="2"/>
              <w:ind w:left="273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1324" w:type="pct"/>
            <w:gridSpan w:val="7"/>
          </w:tcPr>
          <w:p w:rsidR="00897D89" w:rsidRPr="00DD566F" w:rsidRDefault="00897D89" w:rsidP="008306CE">
            <w:pPr>
              <w:pStyle w:val="2"/>
              <w:jc w:val="left"/>
            </w:pPr>
            <w:r w:rsidRPr="00DD566F">
              <w:rPr>
                <w:b w:val="0"/>
              </w:rPr>
              <w:t>Банки, СПКК «Надежда», фонд микро кредитования предпринимательства</w:t>
            </w:r>
          </w:p>
          <w:p w:rsidR="00897D89" w:rsidRPr="00DD566F" w:rsidRDefault="00897D89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(по согласованию)</w:t>
            </w:r>
          </w:p>
        </w:tc>
        <w:tc>
          <w:tcPr>
            <w:tcW w:w="1241" w:type="pct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89" w:rsidRPr="0035632E" w:rsidRDefault="00897D89">
            <w:pPr>
              <w:overflowPunct/>
              <w:autoSpaceDE/>
              <w:autoSpaceDN/>
              <w:adjustRightInd/>
              <w:spacing w:after="200" w:line="276" w:lineRule="auto"/>
            </w:pPr>
          </w:p>
        </w:tc>
      </w:tr>
      <w:tr w:rsidR="00F51975" w:rsidRPr="0035632E" w:rsidTr="00E725EE">
        <w:trPr>
          <w:trHeight w:val="2817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jc w:val="both"/>
            </w:pPr>
            <w:r w:rsidRPr="00DD566F">
              <w:t>2.3.</w:t>
            </w:r>
          </w:p>
        </w:tc>
        <w:tc>
          <w:tcPr>
            <w:tcW w:w="1182" w:type="pct"/>
          </w:tcPr>
          <w:p w:rsidR="00F51975" w:rsidRPr="00C716FF" w:rsidRDefault="00F51975" w:rsidP="008306CE">
            <w:pPr>
              <w:jc w:val="both"/>
            </w:pPr>
            <w:r w:rsidRPr="00C716FF">
              <w:t>Предоставление из бюджета Озинского муниципального района Саратовской области субсидий (грантов) вновь зарегистрированным и действующим менее одного года субъектам малого предпринимательства, осуществляющим деятельность в приоритетных отраслях экономики</w:t>
            </w:r>
          </w:p>
        </w:tc>
        <w:tc>
          <w:tcPr>
            <w:tcW w:w="467" w:type="pct"/>
          </w:tcPr>
          <w:p w:rsidR="00F51975" w:rsidRPr="00C716FF" w:rsidRDefault="00F51975" w:rsidP="008306CE">
            <w:pPr>
              <w:jc w:val="center"/>
            </w:pPr>
            <w:r>
              <w:t>Средства бюджетных источников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DD566F" w:rsidRDefault="00F51975" w:rsidP="008306CE">
            <w:pPr>
              <w:pStyle w:val="2"/>
              <w:ind w:left="273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442" w:type="pct"/>
          </w:tcPr>
          <w:p w:rsidR="00F51975" w:rsidRDefault="00F51975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854,9</w:t>
            </w:r>
          </w:p>
          <w:p w:rsidR="00F51975" w:rsidRDefault="00F51975" w:rsidP="008306CE">
            <w:r w:rsidRPr="00295DD6">
              <w:t>Из них</w:t>
            </w:r>
            <w:r>
              <w:t xml:space="preserve"> средства:</w:t>
            </w:r>
          </w:p>
          <w:p w:rsidR="00F51975" w:rsidRDefault="00F51975" w:rsidP="008306CE">
            <w:r>
              <w:t>федерального бюджета -807,5;</w:t>
            </w:r>
          </w:p>
          <w:p w:rsidR="00F51975" w:rsidRDefault="00F51975" w:rsidP="008306CE">
            <w:r>
              <w:t>областного бюджета – 42,5;</w:t>
            </w:r>
          </w:p>
          <w:p w:rsidR="00F51975" w:rsidRPr="007103DB" w:rsidRDefault="00F51975" w:rsidP="008306CE">
            <w:r>
              <w:t>районного бюджета -4,9</w:t>
            </w:r>
          </w:p>
        </w:tc>
        <w:tc>
          <w:tcPr>
            <w:tcW w:w="445" w:type="pct"/>
            <w:gridSpan w:val="4"/>
          </w:tcPr>
          <w:p w:rsidR="00F51975" w:rsidRPr="007103DB" w:rsidRDefault="00897D89" w:rsidP="00E725EE">
            <w:r>
              <w:t>0</w:t>
            </w:r>
          </w:p>
        </w:tc>
        <w:tc>
          <w:tcPr>
            <w:tcW w:w="442" w:type="pct"/>
            <w:gridSpan w:val="3"/>
          </w:tcPr>
          <w:p w:rsidR="00F51975" w:rsidRPr="007103DB" w:rsidRDefault="00897D89" w:rsidP="00E725EE">
            <w:r>
              <w:t>0</w:t>
            </w:r>
          </w:p>
        </w:tc>
        <w:tc>
          <w:tcPr>
            <w:tcW w:w="1237" w:type="pct"/>
            <w:gridSpan w:val="2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Отдел экономики администрации Озинского муниципального района, финансовое управление администрации муниципального района</w:t>
            </w:r>
          </w:p>
        </w:tc>
      </w:tr>
      <w:tr w:rsidR="00F51975" w:rsidRPr="0035632E" w:rsidTr="00E742E0">
        <w:trPr>
          <w:gridAfter w:val="1"/>
          <w:wAfter w:w="14" w:type="pct"/>
          <w:trHeight w:val="1177"/>
          <w:jc w:val="center"/>
        </w:trPr>
        <w:tc>
          <w:tcPr>
            <w:tcW w:w="267" w:type="pct"/>
          </w:tcPr>
          <w:p w:rsidR="00F51975" w:rsidRPr="00C716FF" w:rsidRDefault="00F51975" w:rsidP="008306CE">
            <w:pPr>
              <w:jc w:val="both"/>
            </w:pPr>
            <w:r w:rsidRPr="00C716FF">
              <w:t>3.1.</w:t>
            </w:r>
          </w:p>
        </w:tc>
        <w:tc>
          <w:tcPr>
            <w:tcW w:w="1182" w:type="pct"/>
          </w:tcPr>
          <w:p w:rsidR="00F51975" w:rsidRPr="00C716FF" w:rsidRDefault="00F51975" w:rsidP="008306CE">
            <w:pPr>
              <w:jc w:val="both"/>
            </w:pPr>
            <w:r w:rsidRPr="00C716FF">
              <w:t>Предоставление муниципального имущества, в том числе земельных участков, в аренду субъектам малого и среднего предпринимательства</w:t>
            </w:r>
          </w:p>
        </w:tc>
        <w:tc>
          <w:tcPr>
            <w:tcW w:w="467" w:type="pct"/>
          </w:tcPr>
          <w:p w:rsidR="00F51975" w:rsidRPr="0060523D" w:rsidRDefault="00F51975" w:rsidP="008306CE">
            <w:pPr>
              <w:jc w:val="both"/>
            </w:pPr>
            <w:r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60523D" w:rsidRDefault="00F51975" w:rsidP="008306CE">
            <w:pPr>
              <w:pStyle w:val="2"/>
              <w:jc w:val="both"/>
              <w:rPr>
                <w:b w:val="0"/>
              </w:rPr>
            </w:pPr>
            <w:r w:rsidRPr="0060523D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Отдел земельно-имущественных отношений администрации Озинского муниципального района</w:t>
            </w:r>
          </w:p>
        </w:tc>
      </w:tr>
      <w:tr w:rsidR="00F51975" w:rsidRPr="0035632E" w:rsidTr="00E742E0">
        <w:trPr>
          <w:gridAfter w:val="1"/>
          <w:wAfter w:w="14" w:type="pct"/>
          <w:trHeight w:val="533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t>4.1.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Ведение Реестра субъектов малого и среднего предпринимательства – получателей поддержки</w:t>
            </w:r>
          </w:p>
        </w:tc>
        <w:tc>
          <w:tcPr>
            <w:tcW w:w="467" w:type="pct"/>
          </w:tcPr>
          <w:p w:rsidR="00F51975" w:rsidRPr="001A1779" w:rsidRDefault="00F51975" w:rsidP="008306CE">
            <w:pPr>
              <w:jc w:val="both"/>
            </w:pPr>
            <w:r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Отдел экономики администрация Озинского муниципального района</w:t>
            </w:r>
          </w:p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</w:p>
        </w:tc>
      </w:tr>
      <w:tr w:rsidR="00F51975" w:rsidRPr="0035632E" w:rsidTr="00E742E0">
        <w:trPr>
          <w:gridAfter w:val="1"/>
          <w:wAfter w:w="14" w:type="pct"/>
          <w:trHeight w:val="675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t>4.2.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</w:pPr>
            <w:r w:rsidRPr="00DD566F">
              <w:rPr>
                <w:b w:val="0"/>
              </w:rPr>
              <w:t xml:space="preserve">Размещение информационных материалов и статей по малому и среднему предпринимательству на официальном сайте администрации и в средствах массовой информации Озинского муниципального </w:t>
            </w:r>
            <w:r w:rsidRPr="00DD566F">
              <w:rPr>
                <w:b w:val="0"/>
              </w:rPr>
              <w:lastRenderedPageBreak/>
              <w:t>района</w:t>
            </w:r>
          </w:p>
        </w:tc>
        <w:tc>
          <w:tcPr>
            <w:tcW w:w="467" w:type="pct"/>
          </w:tcPr>
          <w:p w:rsidR="00F51975" w:rsidRPr="00C716FF" w:rsidRDefault="00F51975" w:rsidP="008306CE">
            <w:pPr>
              <w:jc w:val="both"/>
            </w:pPr>
            <w:r w:rsidRPr="00C716FF">
              <w:lastRenderedPageBreak/>
              <w:t>Средства бюджета Озинского  муниципального района, внебюджетные средства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Органы Администрации Озинского муниципального района</w:t>
            </w:r>
          </w:p>
        </w:tc>
      </w:tr>
      <w:tr w:rsidR="00F51975" w:rsidRPr="0035632E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lastRenderedPageBreak/>
              <w:t>4.3.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 xml:space="preserve"> Информирование  субъектов малого и среднего предпринимательства о проведении  областного конкурса «Предприниматель Саратовской Губернии», участие предпринимателей в конкурсе</w:t>
            </w:r>
          </w:p>
        </w:tc>
        <w:tc>
          <w:tcPr>
            <w:tcW w:w="467" w:type="pct"/>
          </w:tcPr>
          <w:p w:rsidR="00F51975" w:rsidRPr="00DD566F" w:rsidRDefault="00F51975" w:rsidP="008306CE">
            <w:pPr>
              <w:jc w:val="both"/>
            </w:pPr>
            <w:r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t>Отдел экономики администрации Озинского муниципального района</w:t>
            </w:r>
          </w:p>
        </w:tc>
      </w:tr>
      <w:tr w:rsidR="00F51975" w:rsidRPr="00295DD6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t>5.1.</w:t>
            </w:r>
          </w:p>
        </w:tc>
        <w:tc>
          <w:tcPr>
            <w:tcW w:w="1182" w:type="pct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 xml:space="preserve">Проведение конференций, «круглых столов»,  выставок продукции собственного производства местных товаропроизводителей на территории Озинского муниципального района 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  <w:rPr>
                <w:b/>
              </w:rPr>
            </w:pPr>
            <w:r w:rsidRPr="00295DD6">
              <w:rPr>
                <w:b/>
              </w:rPr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t>Отдел экономики администрации Озинского муниципального района</w:t>
            </w:r>
          </w:p>
        </w:tc>
      </w:tr>
      <w:tr w:rsidR="00F51975" w:rsidRPr="00295DD6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t>5.2.</w:t>
            </w:r>
          </w:p>
        </w:tc>
        <w:tc>
          <w:tcPr>
            <w:tcW w:w="1182" w:type="pct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Проведение рекламных мероприятий, участие ОМС в форумах, конференциях, проводимых на областном уровне, с обязательным привлечением к участию в данных мероприятиях наиболее передовых местных представителей малого бизнеса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  <w:rPr>
                <w:b/>
              </w:rPr>
            </w:pPr>
            <w:r w:rsidRPr="00295DD6">
              <w:rPr>
                <w:b/>
              </w:rPr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t>Отдел экономики администрации Озинского муниципального района</w:t>
            </w:r>
          </w:p>
        </w:tc>
      </w:tr>
      <w:tr w:rsidR="00F51975" w:rsidRPr="00295DD6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t>5.3.</w:t>
            </w:r>
          </w:p>
        </w:tc>
        <w:tc>
          <w:tcPr>
            <w:tcW w:w="1182" w:type="pct"/>
          </w:tcPr>
          <w:p w:rsidR="00F51975" w:rsidRPr="00295DD6" w:rsidRDefault="00F51975" w:rsidP="008306CE">
            <w:pPr>
              <w:pStyle w:val="2"/>
              <w:jc w:val="both"/>
            </w:pPr>
            <w:r w:rsidRPr="00295DD6">
              <w:rPr>
                <w:b w:val="0"/>
              </w:rPr>
              <w:t>Поддержка и сопровождение инвестиционных проектов и бизнес-планов субъектов малого предпринимательства: экспертная оценка проектов, предварительная оценка бизнес-планов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  <w:rPr>
                <w:b/>
              </w:rPr>
            </w:pPr>
            <w:r w:rsidRPr="00295DD6">
              <w:rPr>
                <w:b/>
              </w:rPr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Отдел экономики администрации Озинского муниципального района</w:t>
            </w:r>
          </w:p>
          <w:p w:rsidR="00F51975" w:rsidRPr="00295DD6" w:rsidRDefault="00F51975" w:rsidP="008306CE">
            <w:pPr>
              <w:spacing w:after="120"/>
              <w:jc w:val="both"/>
            </w:pPr>
          </w:p>
        </w:tc>
      </w:tr>
      <w:tr w:rsidR="00F51975" w:rsidRPr="00295DD6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t>5.4.</w:t>
            </w:r>
          </w:p>
        </w:tc>
        <w:tc>
          <w:tcPr>
            <w:tcW w:w="1182" w:type="pct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 xml:space="preserve">Участие субъектов малого и среднего предпринимательства в областном конкурсе «Предприниматель </w:t>
            </w:r>
            <w:r w:rsidRPr="00295DD6">
              <w:rPr>
                <w:b w:val="0"/>
              </w:rPr>
              <w:lastRenderedPageBreak/>
              <w:t xml:space="preserve">Саратовской Губернии» 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</w:pPr>
            <w:r w:rsidRPr="00295DD6">
              <w:lastRenderedPageBreak/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Отдел экономики администрации Озинского муниципального района</w:t>
            </w:r>
          </w:p>
        </w:tc>
      </w:tr>
      <w:tr w:rsidR="00F51975" w:rsidRPr="00295DD6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jc w:val="both"/>
            </w:pPr>
            <w:r w:rsidRPr="00295DD6">
              <w:lastRenderedPageBreak/>
              <w:t>6.1.</w:t>
            </w:r>
          </w:p>
        </w:tc>
        <w:tc>
          <w:tcPr>
            <w:tcW w:w="1182" w:type="pct"/>
          </w:tcPr>
          <w:p w:rsidR="00F51975" w:rsidRPr="00295DD6" w:rsidRDefault="00F51975" w:rsidP="008306CE">
            <w:pPr>
              <w:pStyle w:val="2"/>
              <w:jc w:val="both"/>
            </w:pPr>
            <w:r w:rsidRPr="00295DD6">
              <w:rPr>
                <w:b w:val="0"/>
              </w:rPr>
              <w:t>Повышение квалификации сотрудников, занимающихся вопросами развития и поддержки малого предпринимательства с целью создания и поддержания благоприятного климата для развития предпринимательства на территории муниципального района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</w:pPr>
            <w:r w:rsidRPr="00295DD6">
              <w:t>Средства бюджета Озинского муниципального района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Отдел экономики администрации Озинского муниципального района</w:t>
            </w:r>
          </w:p>
        </w:tc>
      </w:tr>
      <w:tr w:rsidR="00F51975" w:rsidRPr="00295DD6" w:rsidTr="009F70CD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jc w:val="both"/>
            </w:pPr>
          </w:p>
        </w:tc>
        <w:tc>
          <w:tcPr>
            <w:tcW w:w="1182" w:type="pct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ИТОГО: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</w:pPr>
            <w:r w:rsidRPr="00295DD6">
              <w:t>Средства районного, областного и федерального бюджетов</w:t>
            </w:r>
          </w:p>
          <w:p w:rsidR="00F51975" w:rsidRPr="00295DD6" w:rsidRDefault="00F51975" w:rsidP="008306CE">
            <w:pPr>
              <w:jc w:val="both"/>
            </w:pP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453" w:type="pct"/>
            <w:gridSpan w:val="2"/>
            <w:tcBorders>
              <w:left w:val="single" w:sz="4" w:space="0" w:color="auto"/>
            </w:tcBorders>
          </w:tcPr>
          <w:p w:rsidR="00F51975" w:rsidRPr="00295DD6" w:rsidRDefault="00897D89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854,9</w:t>
            </w:r>
          </w:p>
        </w:tc>
        <w:tc>
          <w:tcPr>
            <w:tcW w:w="454" w:type="pct"/>
            <w:gridSpan w:val="4"/>
            <w:tcBorders>
              <w:left w:val="single" w:sz="4" w:space="0" w:color="auto"/>
            </w:tcBorders>
          </w:tcPr>
          <w:p w:rsidR="00F51975" w:rsidRPr="00295DD6" w:rsidRDefault="00897D89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1645" w:type="pct"/>
            <w:gridSpan w:val="3"/>
          </w:tcPr>
          <w:p w:rsidR="00F51975" w:rsidRPr="00295DD6" w:rsidRDefault="00897D89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</w:tr>
    </w:tbl>
    <w:p w:rsidR="00412892" w:rsidRDefault="00412892" w:rsidP="00412892">
      <w:pPr>
        <w:rPr>
          <w:sz w:val="28"/>
          <w:szCs w:val="28"/>
        </w:rPr>
      </w:pPr>
    </w:p>
    <w:p w:rsidR="004C2031" w:rsidRPr="004C2031" w:rsidRDefault="004C2031" w:rsidP="00412892">
      <w:pPr>
        <w:rPr>
          <w:b/>
          <w:sz w:val="28"/>
          <w:szCs w:val="28"/>
        </w:rPr>
      </w:pPr>
      <w:r w:rsidRPr="004C2031">
        <w:rPr>
          <w:b/>
          <w:sz w:val="28"/>
          <w:szCs w:val="28"/>
        </w:rPr>
        <w:t>Показатели</w:t>
      </w:r>
    </w:p>
    <w:tbl>
      <w:tblPr>
        <w:tblpPr w:leftFromText="180" w:rightFromText="180" w:vertAnchor="text" w:horzAnchor="margin" w:tblpY="1518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37"/>
        <w:gridCol w:w="850"/>
        <w:gridCol w:w="1593"/>
        <w:gridCol w:w="1276"/>
        <w:gridCol w:w="1525"/>
        <w:gridCol w:w="1985"/>
        <w:gridCol w:w="2126"/>
      </w:tblGrid>
      <w:tr w:rsidR="004C2031" w:rsidTr="00BD18E3">
        <w:trPr>
          <w:trHeight w:val="558"/>
        </w:trPr>
        <w:tc>
          <w:tcPr>
            <w:tcW w:w="5637" w:type="dxa"/>
          </w:tcPr>
          <w:p w:rsidR="004C2031" w:rsidRPr="00ED0201" w:rsidRDefault="004C2031" w:rsidP="00BD18E3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Показатель</w:t>
            </w:r>
          </w:p>
        </w:tc>
        <w:tc>
          <w:tcPr>
            <w:tcW w:w="850" w:type="dxa"/>
          </w:tcPr>
          <w:p w:rsidR="004C2031" w:rsidRPr="00ED0201" w:rsidRDefault="004C2031" w:rsidP="00BD18E3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Един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и</w:t>
            </w:r>
            <w:proofErr w:type="gramEnd"/>
            <w:r>
              <w:rPr>
                <w:b/>
              </w:rPr>
              <w:t>змерения</w:t>
            </w:r>
          </w:p>
        </w:tc>
        <w:tc>
          <w:tcPr>
            <w:tcW w:w="1593" w:type="dxa"/>
          </w:tcPr>
          <w:p w:rsidR="004C2031" w:rsidRPr="00ED0201" w:rsidRDefault="004C2031" w:rsidP="00BD18E3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Источник информации</w:t>
            </w:r>
          </w:p>
        </w:tc>
        <w:tc>
          <w:tcPr>
            <w:tcW w:w="1276" w:type="dxa"/>
          </w:tcPr>
          <w:p w:rsidR="004C2031" w:rsidRPr="00ED0201" w:rsidRDefault="004C2031" w:rsidP="00BD18E3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2014год</w:t>
            </w:r>
          </w:p>
        </w:tc>
        <w:tc>
          <w:tcPr>
            <w:tcW w:w="1525" w:type="dxa"/>
          </w:tcPr>
          <w:p w:rsidR="004C2031" w:rsidRDefault="004C2031" w:rsidP="00BD18E3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2018 год</w:t>
            </w:r>
          </w:p>
          <w:p w:rsidR="004C2031" w:rsidRPr="00ED0201" w:rsidRDefault="004C2031" w:rsidP="00BD18E3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( прогноз)</w:t>
            </w:r>
          </w:p>
        </w:tc>
        <w:tc>
          <w:tcPr>
            <w:tcW w:w="1985" w:type="dxa"/>
          </w:tcPr>
          <w:p w:rsidR="004C2031" w:rsidRDefault="004C2031" w:rsidP="00BD18E3">
            <w:pPr>
              <w:jc w:val="center"/>
              <w:outlineLvl w:val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2018 год</w:t>
            </w:r>
          </w:p>
          <w:p w:rsidR="004C2031" w:rsidRPr="00ED0201" w:rsidRDefault="004C2031" w:rsidP="00BD18E3">
            <w:pPr>
              <w:jc w:val="center"/>
              <w:outlineLvl w:val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2126" w:type="dxa"/>
          </w:tcPr>
          <w:p w:rsidR="004C2031" w:rsidRDefault="004C2031" w:rsidP="00BD18E3">
            <w:pPr>
              <w:jc w:val="center"/>
              <w:outlineLvl w:val="1"/>
              <w:rPr>
                <w:b/>
                <w:sz w:val="18"/>
                <w:szCs w:val="18"/>
              </w:rPr>
            </w:pPr>
          </w:p>
        </w:tc>
      </w:tr>
      <w:tr w:rsidR="004C2031" w:rsidRPr="0048732A" w:rsidTr="00BD18E3">
        <w:trPr>
          <w:trHeight w:val="1697"/>
        </w:trPr>
        <w:tc>
          <w:tcPr>
            <w:tcW w:w="5637" w:type="dxa"/>
          </w:tcPr>
          <w:p w:rsidR="004C2031" w:rsidRPr="00427037" w:rsidRDefault="004C2031" w:rsidP="00BD18E3">
            <w:pPr>
              <w:pStyle w:val="21"/>
              <w:rPr>
                <w:szCs w:val="28"/>
              </w:rPr>
            </w:pPr>
            <w:r>
              <w:rPr>
                <w:bCs/>
              </w:rPr>
              <w:t xml:space="preserve">1. </w:t>
            </w:r>
            <w:r w:rsidRPr="00427037">
              <w:rPr>
                <w:bCs/>
              </w:rPr>
              <w:t xml:space="preserve">Оборот субъектов малого и среднего предпринимательства </w:t>
            </w:r>
            <w:r>
              <w:rPr>
                <w:bCs/>
              </w:rPr>
              <w:t xml:space="preserve"> (МСП), (без учета индивидуальных предпринимателей) в постоянных ценах по отношению к значению показателя 2014 года, %</w:t>
            </w:r>
          </w:p>
        </w:tc>
        <w:tc>
          <w:tcPr>
            <w:tcW w:w="850" w:type="dxa"/>
          </w:tcPr>
          <w:p w:rsidR="004C2031" w:rsidRDefault="004C2031" w:rsidP="00BD18E3">
            <w:pPr>
              <w:jc w:val="center"/>
              <w:outlineLvl w:val="1"/>
            </w:pPr>
            <w:r w:rsidRPr="00311D3D">
              <w:t>%</w:t>
            </w:r>
          </w:p>
          <w:p w:rsidR="004C2031" w:rsidRDefault="004C2031" w:rsidP="00BD18E3">
            <w:pPr>
              <w:jc w:val="center"/>
              <w:outlineLvl w:val="1"/>
            </w:pPr>
          </w:p>
          <w:p w:rsidR="004C2031" w:rsidRDefault="004C2031" w:rsidP="00BD18E3">
            <w:pPr>
              <w:jc w:val="center"/>
              <w:outlineLvl w:val="1"/>
            </w:pPr>
          </w:p>
          <w:p w:rsidR="004C2031" w:rsidRDefault="004C2031" w:rsidP="00BD18E3">
            <w:pPr>
              <w:jc w:val="center"/>
              <w:outlineLvl w:val="1"/>
            </w:pPr>
          </w:p>
          <w:p w:rsidR="004C2031" w:rsidRDefault="004C2031" w:rsidP="00BD18E3">
            <w:pPr>
              <w:jc w:val="center"/>
              <w:outlineLvl w:val="1"/>
            </w:pPr>
          </w:p>
          <w:p w:rsidR="004C2031" w:rsidRPr="00311D3D" w:rsidRDefault="004C2031" w:rsidP="00BD18E3">
            <w:pPr>
              <w:jc w:val="center"/>
              <w:outlineLvl w:val="1"/>
            </w:pPr>
          </w:p>
        </w:tc>
        <w:tc>
          <w:tcPr>
            <w:tcW w:w="1593" w:type="dxa"/>
          </w:tcPr>
          <w:p w:rsidR="004C2031" w:rsidRDefault="004C2031" w:rsidP="00BD18E3">
            <w:pPr>
              <w:jc w:val="center"/>
              <w:outlineLvl w:val="1"/>
            </w:pPr>
            <w:r>
              <w:t xml:space="preserve"> Согласно «Прогноза» на 2017-2020 год.</w:t>
            </w:r>
          </w:p>
          <w:p w:rsidR="004C2031" w:rsidRDefault="004C2031" w:rsidP="00BD18E3">
            <w:pPr>
              <w:jc w:val="center"/>
              <w:outlineLvl w:val="1"/>
            </w:pPr>
          </w:p>
          <w:p w:rsidR="004C2031" w:rsidRDefault="004C2031" w:rsidP="00BD18E3">
            <w:pPr>
              <w:jc w:val="center"/>
              <w:outlineLvl w:val="1"/>
            </w:pPr>
          </w:p>
          <w:p w:rsidR="004C2031" w:rsidRPr="00311D3D" w:rsidRDefault="004C2031" w:rsidP="00BD18E3">
            <w:pPr>
              <w:outlineLvl w:val="1"/>
            </w:pPr>
          </w:p>
        </w:tc>
        <w:tc>
          <w:tcPr>
            <w:tcW w:w="1276" w:type="dxa"/>
          </w:tcPr>
          <w:p w:rsidR="004C2031" w:rsidRDefault="004C2031" w:rsidP="00BD18E3">
            <w:pPr>
              <w:jc w:val="center"/>
              <w:outlineLvl w:val="1"/>
            </w:pPr>
            <w:r>
              <w:t>100,0</w:t>
            </w:r>
          </w:p>
          <w:p w:rsidR="004C2031" w:rsidRDefault="004C2031" w:rsidP="00BD18E3">
            <w:pPr>
              <w:jc w:val="center"/>
              <w:outlineLvl w:val="1"/>
            </w:pPr>
          </w:p>
          <w:p w:rsidR="004C2031" w:rsidRDefault="004C2031" w:rsidP="00BD18E3">
            <w:pPr>
              <w:jc w:val="center"/>
              <w:outlineLvl w:val="1"/>
            </w:pPr>
          </w:p>
          <w:p w:rsidR="004C2031" w:rsidRDefault="004C2031" w:rsidP="00BD18E3">
            <w:pPr>
              <w:jc w:val="center"/>
              <w:outlineLvl w:val="1"/>
            </w:pPr>
          </w:p>
          <w:p w:rsidR="004C2031" w:rsidRPr="0048732A" w:rsidRDefault="004C2031" w:rsidP="00BD18E3">
            <w:pPr>
              <w:outlineLvl w:val="1"/>
            </w:pPr>
          </w:p>
        </w:tc>
        <w:tc>
          <w:tcPr>
            <w:tcW w:w="1525" w:type="dxa"/>
          </w:tcPr>
          <w:p w:rsidR="004C2031" w:rsidRPr="0048732A" w:rsidRDefault="004C2031" w:rsidP="00BD18E3">
            <w:pPr>
              <w:jc w:val="center"/>
              <w:outlineLvl w:val="1"/>
            </w:pPr>
            <w:r>
              <w:t>103,2</w:t>
            </w:r>
          </w:p>
        </w:tc>
        <w:tc>
          <w:tcPr>
            <w:tcW w:w="1985" w:type="dxa"/>
          </w:tcPr>
          <w:p w:rsidR="004C2031" w:rsidRPr="0048732A" w:rsidRDefault="004C2031" w:rsidP="00BD18E3">
            <w:pPr>
              <w:jc w:val="center"/>
              <w:outlineLvl w:val="1"/>
            </w:pPr>
            <w:r>
              <w:t>120,6</w:t>
            </w:r>
          </w:p>
        </w:tc>
        <w:tc>
          <w:tcPr>
            <w:tcW w:w="2126" w:type="dxa"/>
          </w:tcPr>
          <w:p w:rsidR="004C2031" w:rsidRDefault="004C2031" w:rsidP="00BD18E3">
            <w:pPr>
              <w:jc w:val="center"/>
              <w:outlineLvl w:val="1"/>
            </w:pPr>
          </w:p>
        </w:tc>
      </w:tr>
      <w:tr w:rsidR="004C2031" w:rsidRPr="0048732A" w:rsidTr="00BD18E3">
        <w:tc>
          <w:tcPr>
            <w:tcW w:w="5637" w:type="dxa"/>
          </w:tcPr>
          <w:p w:rsidR="004C2031" w:rsidRPr="00427037" w:rsidRDefault="004C2031" w:rsidP="00BD18E3">
            <w:pPr>
              <w:pStyle w:val="21"/>
              <w:rPr>
                <w:bCs/>
              </w:rPr>
            </w:pPr>
            <w:r>
              <w:rPr>
                <w:bCs/>
              </w:rPr>
              <w:t xml:space="preserve">2. </w:t>
            </w:r>
            <w:r w:rsidRPr="00427037">
              <w:rPr>
                <w:bCs/>
              </w:rPr>
              <w:t xml:space="preserve">Оборот  в расчете на одного работника субъекта малого и среднего предпринимательства </w:t>
            </w:r>
            <w:r>
              <w:rPr>
                <w:bCs/>
              </w:rPr>
              <w:t xml:space="preserve"> (без учета  </w:t>
            </w:r>
            <w:r>
              <w:rPr>
                <w:bCs/>
              </w:rPr>
              <w:lastRenderedPageBreak/>
              <w:t>индивидуальных предпринимателей) в постоянных ценах по отношению к значению показателя 2014 года, %</w:t>
            </w:r>
          </w:p>
        </w:tc>
        <w:tc>
          <w:tcPr>
            <w:tcW w:w="850" w:type="dxa"/>
          </w:tcPr>
          <w:p w:rsidR="004C2031" w:rsidRPr="00311D3D" w:rsidRDefault="004C2031" w:rsidP="00BD18E3">
            <w:pPr>
              <w:jc w:val="center"/>
              <w:outlineLvl w:val="1"/>
            </w:pPr>
            <w:r w:rsidRPr="00311D3D">
              <w:lastRenderedPageBreak/>
              <w:t>%</w:t>
            </w:r>
          </w:p>
        </w:tc>
        <w:tc>
          <w:tcPr>
            <w:tcW w:w="1593" w:type="dxa"/>
          </w:tcPr>
          <w:p w:rsidR="004C2031" w:rsidRPr="00311D3D" w:rsidRDefault="004C2031" w:rsidP="00BD18E3">
            <w:pPr>
              <w:jc w:val="center"/>
              <w:outlineLvl w:val="1"/>
            </w:pPr>
            <w:r>
              <w:t>Расчетные данные</w:t>
            </w:r>
          </w:p>
        </w:tc>
        <w:tc>
          <w:tcPr>
            <w:tcW w:w="1276" w:type="dxa"/>
          </w:tcPr>
          <w:p w:rsidR="004C2031" w:rsidRPr="0048732A" w:rsidRDefault="004C2031" w:rsidP="00BD18E3">
            <w:pPr>
              <w:jc w:val="center"/>
              <w:outlineLvl w:val="1"/>
            </w:pPr>
            <w:r w:rsidRPr="0048732A">
              <w:t>100,0</w:t>
            </w:r>
          </w:p>
        </w:tc>
        <w:tc>
          <w:tcPr>
            <w:tcW w:w="1525" w:type="dxa"/>
          </w:tcPr>
          <w:p w:rsidR="004C2031" w:rsidRPr="0048732A" w:rsidRDefault="004C2031" w:rsidP="00BD18E3">
            <w:pPr>
              <w:jc w:val="center"/>
              <w:outlineLvl w:val="1"/>
            </w:pPr>
            <w:r>
              <w:t>102,9</w:t>
            </w:r>
          </w:p>
        </w:tc>
        <w:tc>
          <w:tcPr>
            <w:tcW w:w="1985" w:type="dxa"/>
          </w:tcPr>
          <w:p w:rsidR="004C2031" w:rsidRPr="0048732A" w:rsidRDefault="004C2031" w:rsidP="00BD18E3">
            <w:pPr>
              <w:ind w:left="33"/>
              <w:jc w:val="center"/>
              <w:outlineLvl w:val="1"/>
            </w:pPr>
            <w:r>
              <w:t>129,4</w:t>
            </w:r>
          </w:p>
        </w:tc>
        <w:tc>
          <w:tcPr>
            <w:tcW w:w="2126" w:type="dxa"/>
          </w:tcPr>
          <w:p w:rsidR="004C2031" w:rsidRDefault="004C2031" w:rsidP="00BD18E3">
            <w:pPr>
              <w:ind w:left="33"/>
              <w:jc w:val="center"/>
              <w:outlineLvl w:val="1"/>
            </w:pPr>
          </w:p>
        </w:tc>
      </w:tr>
      <w:tr w:rsidR="004C2031" w:rsidRPr="0048732A" w:rsidTr="00BD18E3">
        <w:tc>
          <w:tcPr>
            <w:tcW w:w="5637" w:type="dxa"/>
          </w:tcPr>
          <w:p w:rsidR="004C2031" w:rsidRPr="00427037" w:rsidRDefault="004C2031" w:rsidP="00BD18E3">
            <w:pPr>
              <w:pStyle w:val="21"/>
              <w:rPr>
                <w:bCs/>
              </w:rPr>
            </w:pPr>
            <w:r>
              <w:rPr>
                <w:bCs/>
              </w:rPr>
              <w:lastRenderedPageBreak/>
              <w:t xml:space="preserve">3. </w:t>
            </w:r>
            <w:r w:rsidRPr="00427037">
              <w:rPr>
                <w:bCs/>
              </w:rPr>
              <w:t>Доля обрабатывающей промышленности в обороте субъектов малого и среднего предпринимательства</w:t>
            </w:r>
            <w:proofErr w:type="gramStart"/>
            <w:r w:rsidRPr="00427037">
              <w:rPr>
                <w:bCs/>
              </w:rPr>
              <w:t xml:space="preserve"> </w:t>
            </w:r>
            <w:r>
              <w:rPr>
                <w:bCs/>
              </w:rPr>
              <w:t>,</w:t>
            </w:r>
            <w:proofErr w:type="gramEnd"/>
            <w:r>
              <w:rPr>
                <w:bCs/>
              </w:rPr>
              <w:t xml:space="preserve"> %</w:t>
            </w:r>
          </w:p>
        </w:tc>
        <w:tc>
          <w:tcPr>
            <w:tcW w:w="850" w:type="dxa"/>
          </w:tcPr>
          <w:p w:rsidR="004C2031" w:rsidRPr="00311D3D" w:rsidRDefault="004C2031" w:rsidP="00BD18E3">
            <w:pPr>
              <w:jc w:val="center"/>
              <w:outlineLvl w:val="1"/>
            </w:pPr>
            <w:r w:rsidRPr="00311D3D">
              <w:t>%</w:t>
            </w:r>
          </w:p>
        </w:tc>
        <w:tc>
          <w:tcPr>
            <w:tcW w:w="1593" w:type="dxa"/>
          </w:tcPr>
          <w:p w:rsidR="004C2031" w:rsidRPr="00311D3D" w:rsidRDefault="004C2031" w:rsidP="00BD18E3">
            <w:pPr>
              <w:jc w:val="center"/>
              <w:outlineLvl w:val="1"/>
            </w:pPr>
            <w:r>
              <w:t>Расчетные данные</w:t>
            </w:r>
          </w:p>
        </w:tc>
        <w:tc>
          <w:tcPr>
            <w:tcW w:w="1276" w:type="dxa"/>
          </w:tcPr>
          <w:p w:rsidR="004C2031" w:rsidRPr="0048732A" w:rsidRDefault="004C2031" w:rsidP="00BD18E3">
            <w:pPr>
              <w:jc w:val="center"/>
              <w:outlineLvl w:val="1"/>
            </w:pPr>
            <w:r>
              <w:t>13,3</w:t>
            </w:r>
          </w:p>
        </w:tc>
        <w:tc>
          <w:tcPr>
            <w:tcW w:w="1525" w:type="dxa"/>
          </w:tcPr>
          <w:p w:rsidR="004C2031" w:rsidRPr="0048732A" w:rsidRDefault="004C2031" w:rsidP="00BD18E3">
            <w:pPr>
              <w:jc w:val="center"/>
              <w:outlineLvl w:val="1"/>
            </w:pPr>
            <w:r>
              <w:t>12,9</w:t>
            </w:r>
          </w:p>
        </w:tc>
        <w:tc>
          <w:tcPr>
            <w:tcW w:w="1985" w:type="dxa"/>
          </w:tcPr>
          <w:p w:rsidR="004C2031" w:rsidRPr="0048732A" w:rsidRDefault="004C2031" w:rsidP="00BD18E3">
            <w:pPr>
              <w:jc w:val="center"/>
              <w:outlineLvl w:val="1"/>
            </w:pPr>
            <w:r>
              <w:t>12,9</w:t>
            </w:r>
          </w:p>
        </w:tc>
        <w:tc>
          <w:tcPr>
            <w:tcW w:w="2126" w:type="dxa"/>
          </w:tcPr>
          <w:p w:rsidR="004C2031" w:rsidRDefault="004C2031" w:rsidP="00BD18E3">
            <w:pPr>
              <w:jc w:val="center"/>
              <w:outlineLvl w:val="1"/>
            </w:pPr>
          </w:p>
        </w:tc>
      </w:tr>
      <w:tr w:rsidR="004C2031" w:rsidRPr="00ED0201" w:rsidTr="00BD18E3">
        <w:tc>
          <w:tcPr>
            <w:tcW w:w="5637" w:type="dxa"/>
          </w:tcPr>
          <w:p w:rsidR="004C2031" w:rsidRPr="00427037" w:rsidRDefault="004C2031" w:rsidP="00BD18E3">
            <w:pPr>
              <w:pStyle w:val="21"/>
              <w:rPr>
                <w:bCs/>
              </w:rPr>
            </w:pPr>
            <w:r>
              <w:rPr>
                <w:bCs/>
              </w:rPr>
              <w:t>4. Количество субъектов единиц малого и среднего предпринимательства в расчете на 1 тыс. человек населения (включая индивидуальных предпринимателей)</w:t>
            </w:r>
          </w:p>
        </w:tc>
        <w:tc>
          <w:tcPr>
            <w:tcW w:w="850" w:type="dxa"/>
          </w:tcPr>
          <w:p w:rsidR="004C2031" w:rsidRPr="00311D3D" w:rsidRDefault="004C2031" w:rsidP="00BD18E3">
            <w:pPr>
              <w:jc w:val="center"/>
              <w:outlineLvl w:val="1"/>
            </w:pPr>
            <w:r>
              <w:t>%</w:t>
            </w:r>
          </w:p>
        </w:tc>
        <w:tc>
          <w:tcPr>
            <w:tcW w:w="1593" w:type="dxa"/>
          </w:tcPr>
          <w:p w:rsidR="004C2031" w:rsidRPr="00311D3D" w:rsidRDefault="004C2031" w:rsidP="00BD18E3">
            <w:pPr>
              <w:jc w:val="center"/>
              <w:outlineLvl w:val="1"/>
            </w:pPr>
            <w:r>
              <w:t>Стат. данные.</w:t>
            </w:r>
          </w:p>
        </w:tc>
        <w:tc>
          <w:tcPr>
            <w:tcW w:w="1276" w:type="dxa"/>
          </w:tcPr>
          <w:p w:rsidR="004C2031" w:rsidRPr="00ED0201" w:rsidRDefault="004C2031" w:rsidP="00BD18E3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16,1</w:t>
            </w:r>
          </w:p>
        </w:tc>
        <w:tc>
          <w:tcPr>
            <w:tcW w:w="1525" w:type="dxa"/>
          </w:tcPr>
          <w:p w:rsidR="004C2031" w:rsidRPr="00ED0201" w:rsidRDefault="004C2031" w:rsidP="00BD18E3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16,3</w:t>
            </w:r>
          </w:p>
        </w:tc>
        <w:tc>
          <w:tcPr>
            <w:tcW w:w="1985" w:type="dxa"/>
          </w:tcPr>
          <w:p w:rsidR="004C2031" w:rsidRPr="00ED0201" w:rsidRDefault="004C2031" w:rsidP="00BD18E3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16,1</w:t>
            </w:r>
          </w:p>
        </w:tc>
        <w:tc>
          <w:tcPr>
            <w:tcW w:w="2126" w:type="dxa"/>
          </w:tcPr>
          <w:p w:rsidR="004C2031" w:rsidRDefault="004C2031" w:rsidP="00BD18E3">
            <w:pPr>
              <w:jc w:val="center"/>
              <w:outlineLvl w:val="1"/>
              <w:rPr>
                <w:b/>
              </w:rPr>
            </w:pPr>
          </w:p>
        </w:tc>
      </w:tr>
    </w:tbl>
    <w:p w:rsidR="004C2031" w:rsidRDefault="004C2031" w:rsidP="004C2031">
      <w:pPr>
        <w:rPr>
          <w:b/>
          <w:sz w:val="28"/>
          <w:szCs w:val="28"/>
        </w:rPr>
      </w:pPr>
    </w:p>
    <w:p w:rsidR="004C2031" w:rsidRDefault="004C2031" w:rsidP="004C2031">
      <w:pPr>
        <w:rPr>
          <w:b/>
          <w:sz w:val="28"/>
          <w:szCs w:val="28"/>
        </w:rPr>
      </w:pPr>
    </w:p>
    <w:p w:rsidR="004C2031" w:rsidRDefault="004C2031" w:rsidP="004C2031">
      <w:pPr>
        <w:rPr>
          <w:b/>
          <w:sz w:val="28"/>
          <w:szCs w:val="28"/>
        </w:rPr>
      </w:pPr>
    </w:p>
    <w:p w:rsidR="004C2031" w:rsidRDefault="004C2031" w:rsidP="004C2031">
      <w:pPr>
        <w:rPr>
          <w:b/>
          <w:sz w:val="28"/>
          <w:szCs w:val="28"/>
        </w:rPr>
      </w:pPr>
    </w:p>
    <w:p w:rsidR="004C2031" w:rsidRDefault="004C2031" w:rsidP="004C2031">
      <w:pPr>
        <w:rPr>
          <w:b/>
          <w:sz w:val="28"/>
          <w:szCs w:val="28"/>
        </w:rPr>
      </w:pPr>
    </w:p>
    <w:p w:rsidR="004C2031" w:rsidRDefault="004C2031" w:rsidP="004C2031">
      <w:pPr>
        <w:rPr>
          <w:b/>
          <w:sz w:val="28"/>
          <w:szCs w:val="28"/>
        </w:rPr>
      </w:pPr>
    </w:p>
    <w:p w:rsidR="004C2031" w:rsidRDefault="004C2031" w:rsidP="004C2031">
      <w:r>
        <w:t xml:space="preserve"> В рамках программы из  бюджета ( федерального, регионального, и местного) планировалось выделение средств в размере 954,8 тыс</w:t>
      </w:r>
      <w:proofErr w:type="gramStart"/>
      <w:r>
        <w:t>.р</w:t>
      </w:r>
      <w:proofErr w:type="gramEnd"/>
      <w:r>
        <w:t>уб.</w:t>
      </w:r>
    </w:p>
    <w:p w:rsidR="004C2031" w:rsidRPr="000658F2" w:rsidRDefault="004C2031" w:rsidP="004C2031">
      <w:pPr>
        <w:rPr>
          <w:sz w:val="28"/>
          <w:szCs w:val="28"/>
        </w:rPr>
      </w:pPr>
      <w:r>
        <w:t>В 2018 году средства в размере 954,8 тыс</w:t>
      </w:r>
      <w:proofErr w:type="gramStart"/>
      <w:r>
        <w:t>.р</w:t>
      </w:r>
      <w:proofErr w:type="gramEnd"/>
      <w:r>
        <w:t>уб. по программе не выделялись.</w:t>
      </w:r>
    </w:p>
    <w:p w:rsidR="00016D2A" w:rsidRDefault="00016D2A"/>
    <w:sectPr w:rsidR="00016D2A" w:rsidSect="00897D89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D24EA"/>
    <w:rsid w:val="00016D2A"/>
    <w:rsid w:val="00410EFE"/>
    <w:rsid w:val="00412892"/>
    <w:rsid w:val="0048269C"/>
    <w:rsid w:val="004859E3"/>
    <w:rsid w:val="004C2031"/>
    <w:rsid w:val="006D24EA"/>
    <w:rsid w:val="007C4715"/>
    <w:rsid w:val="00863C33"/>
    <w:rsid w:val="00897D89"/>
    <w:rsid w:val="008D0EFE"/>
    <w:rsid w:val="009F6B54"/>
    <w:rsid w:val="009F70CD"/>
    <w:rsid w:val="00E725EE"/>
    <w:rsid w:val="00E742E0"/>
    <w:rsid w:val="00EA1574"/>
    <w:rsid w:val="00F31C18"/>
    <w:rsid w:val="00F51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4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412892"/>
    <w:pPr>
      <w:keepNext/>
      <w:overflowPunct/>
      <w:autoSpaceDE/>
      <w:autoSpaceDN/>
      <w:adjustRightInd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41289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EA1574"/>
    <w:pPr>
      <w:overflowPunct/>
      <w:autoSpaceDE/>
      <w:autoSpaceDN/>
      <w:adjustRightInd/>
      <w:jc w:val="center"/>
    </w:pPr>
    <w:rPr>
      <w:b/>
      <w:bCs/>
      <w:sz w:val="28"/>
      <w:szCs w:val="24"/>
      <w:u w:val="single"/>
    </w:rPr>
  </w:style>
  <w:style w:type="character" w:customStyle="1" w:styleId="a4">
    <w:name w:val="Название Знак"/>
    <w:basedOn w:val="a0"/>
    <w:link w:val="a3"/>
    <w:rsid w:val="00EA1574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uiPriority w:val="99"/>
    <w:unhideWhenUsed/>
    <w:rsid w:val="004C2031"/>
    <w:pPr>
      <w:overflowPunct/>
      <w:autoSpaceDE/>
      <w:autoSpaceDN/>
      <w:adjustRightInd/>
      <w:jc w:val="both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4C203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966830-28C2-4E1F-B6A1-1E67C0DE3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907</Words>
  <Characters>5173</Characters>
  <Application>Microsoft Office Word</Application>
  <DocSecurity>0</DocSecurity>
  <Lines>43</Lines>
  <Paragraphs>12</Paragraphs>
  <ScaleCrop>false</ScaleCrop>
  <Company/>
  <LinksUpToDate>false</LinksUpToDate>
  <CharactersWithSpaces>6068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Экономика</cp:lastModifiedBy>
  <cp:revision>4</cp:revision>
  <dcterms:created xsi:type="dcterms:W3CDTF">2018-08-27T10:43:00Z</dcterms:created>
  <dcterms:modified xsi:type="dcterms:W3CDTF">2019-10-29T09:29:00Z</dcterms:modified>
</cp:coreProperties>
</file>